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1042730" cy="1172251"/>
            <wp:effectExtent b="0" l="0" r="0" t="0"/>
            <wp:docPr id="3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730" cy="11722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       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e36c09"/>
          <w:sz w:val="32"/>
          <w:szCs w:val="32"/>
          <w:rtl w:val="0"/>
        </w:rPr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sz w:val="44"/>
          <w:szCs w:val="44"/>
          <w:rtl w:val="0"/>
        </w:rPr>
        <w:t xml:space="preserve">Kledingruilbeurs 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e36c09"/>
          <w:sz w:val="32"/>
          <w:szCs w:val="32"/>
          <w:rtl w:val="0"/>
        </w:rPr>
        <w:t xml:space="preserve">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444500</wp:posOffset>
                </wp:positionV>
                <wp:extent cx="1331595" cy="660400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92903" y="3462500"/>
                          <a:ext cx="1306195" cy="6350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E36C0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444500</wp:posOffset>
                </wp:positionV>
                <wp:extent cx="1331595" cy="660400"/>
                <wp:effectExtent b="0" l="0" r="0" t="0"/>
                <wp:wrapNone/>
                <wp:docPr id="30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595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38100</wp:posOffset>
                </wp:positionV>
                <wp:extent cx="1325880" cy="552450"/>
                <wp:effectExtent b="0" l="0" r="0" t="0"/>
                <wp:wrapNone/>
                <wp:docPr id="30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92585" y="3513300"/>
                          <a:ext cx="13068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2a2a2a"/>
                                <w:sz w:val="24"/>
                                <w:vertAlign w:val="baseline"/>
                              </w:rPr>
                              <w:t xml:space="preserve">NUMMER </w:t>
                            </w: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1"/>
                                <w:i w:val="0"/>
                                <w:smallCaps w:val="0"/>
                                <w:strike w:val="0"/>
                                <w:color w:val="2a2a2a"/>
                                <w:sz w:val="16"/>
                                <w:vertAlign w:val="baseline"/>
                              </w:rPr>
                              <w:t xml:space="preserve">(invullen door organisatie):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38100</wp:posOffset>
                </wp:positionV>
                <wp:extent cx="1325880" cy="552450"/>
                <wp:effectExtent b="0" l="0" r="0" t="0"/>
                <wp:wrapNone/>
                <wp:docPr id="30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80" cy="552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84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 xml:space="preserve">Inbreng   : </w:t>
        <w:tab/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09:00-10.00 uur bij de inbrengtafel</w:t>
      </w:r>
    </w:p>
    <w:p w:rsidR="00000000" w:rsidDel="00000000" w:rsidP="00000000" w:rsidRDefault="00000000" w:rsidRPr="00000000" w14:paraId="00000004">
      <w:pPr>
        <w:ind w:left="284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Verkoop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 : </w:t>
        <w:tab/>
        <w:t xml:space="preserve">10.15-11.30 uur (CASH en GEPAST afrekenen of tikkie (geen creditcard) )</w:t>
      </w:r>
    </w:p>
    <w:p w:rsidR="00000000" w:rsidDel="00000000" w:rsidP="00000000" w:rsidRDefault="00000000" w:rsidRPr="00000000" w14:paraId="00000005">
      <w:pPr>
        <w:ind w:left="284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Ophalen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 : </w:t>
        <w:tab/>
        <w:t xml:space="preserve">11.30-12.00 uur (geld/niet verkochte items ophalen)</w:t>
      </w:r>
    </w:p>
    <w:p w:rsidR="00000000" w:rsidDel="00000000" w:rsidP="00000000" w:rsidRDefault="00000000" w:rsidRPr="00000000" w14:paraId="00000006">
      <w:pPr>
        <w:ind w:left="284" w:firstLine="0"/>
        <w:rPr>
          <w:rFonts w:ascii="Century Gothic" w:cs="Century Gothic" w:eastAsia="Century Gothic" w:hAnsi="Century Gothic"/>
          <w:b w:val="1"/>
          <w:color w:val="e36c0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4" w:firstLine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Per persoon 1 formulier in te vullen</w:t>
      </w:r>
    </w:p>
    <w:p w:rsidR="00000000" w:rsidDel="00000000" w:rsidP="00000000" w:rsidRDefault="00000000" w:rsidRPr="00000000" w14:paraId="00000008">
      <w:pPr>
        <w:ind w:left="284" w:firstLine="0"/>
        <w:rPr>
          <w:rFonts w:ascii="Century Gothic" w:cs="Century Gothic" w:eastAsia="Century Gothic" w:hAnsi="Century Gothic"/>
          <w:b w:val="1"/>
          <w:color w:val="2a2a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84" w:firstLine="0"/>
        <w:rPr>
          <w:rFonts w:ascii="Century Gothic" w:cs="Century Gothic" w:eastAsia="Century Gothic" w:hAnsi="Century Gothic"/>
          <w:b w:val="1"/>
          <w:color w:val="2a2a2a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 xml:space="preserve">Naam verkoper: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ab/>
      </w:r>
    </w:p>
    <w:p w:rsidR="00000000" w:rsidDel="00000000" w:rsidP="00000000" w:rsidRDefault="00000000" w:rsidRPr="00000000" w14:paraId="0000000A">
      <w:pPr>
        <w:ind w:left="284" w:firstLine="0"/>
        <w:rPr>
          <w:rFonts w:ascii="Century Gothic" w:cs="Century Gothic" w:eastAsia="Century Gothic" w:hAnsi="Century Gothic"/>
          <w:b w:val="1"/>
          <w:color w:val="2a2a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4" w:firstLine="0"/>
        <w:rPr>
          <w:rFonts w:ascii="Century Gothic" w:cs="Century Gothic" w:eastAsia="Century Gothic" w:hAnsi="Century Gothic"/>
          <w:b w:val="1"/>
          <w:color w:val="2a2a2a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 xml:space="preserve">Telefoonnummer (mobiel):</w:t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C">
      <w:pPr>
        <w:ind w:left="284" w:firstLine="0"/>
        <w:rPr>
          <w:rFonts w:ascii="Century Gothic" w:cs="Century Gothic" w:eastAsia="Century Gothic" w:hAnsi="Century Gothic"/>
          <w:b w:val="1"/>
          <w:color w:val="2a2a2a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u w:val="single"/>
          <w:rtl w:val="0"/>
        </w:rPr>
        <w:t xml:space="preserve">f</w:t>
      </w:r>
    </w:p>
    <w:p w:rsidR="00000000" w:rsidDel="00000000" w:rsidP="00000000" w:rsidRDefault="00000000" w:rsidRPr="00000000" w14:paraId="0000000D">
      <w:pPr>
        <w:ind w:left="284" w:firstLine="0"/>
        <w:rPr>
          <w:rFonts w:ascii="Century Gothic" w:cs="Century Gothic" w:eastAsia="Century Gothic" w:hAnsi="Century Gothic"/>
          <w:b w:val="1"/>
          <w:color w:val="2a2a2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6.0" w:type="dxa"/>
        <w:jc w:val="left"/>
        <w:tblInd w:w="175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04"/>
        <w:gridCol w:w="2222"/>
        <w:tblGridChange w:id="0">
          <w:tblGrid>
            <w:gridCol w:w="7904"/>
            <w:gridCol w:w="22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a2a2a"/>
                <w:rtl w:val="0"/>
              </w:rPr>
              <w:t xml:space="preserve">Te verkopen item (duidelijk omschrijven):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a2a2a"/>
                <w:rtl w:val="0"/>
              </w:rPr>
              <w:t xml:space="preserve">Vraagprijs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entury Gothic" w:cs="Century Gothic" w:eastAsia="Century Gothic" w:hAnsi="Century Gothic"/>
                <w:b w:val="1"/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284" w:firstLine="0"/>
        <w:rPr>
          <w:rFonts w:ascii="Century Gothic" w:cs="Century Gothic" w:eastAsia="Century Gothic" w:hAnsi="Century Gothic"/>
          <w:b w:val="1"/>
          <w:color w:val="2a2a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84" w:firstLine="0"/>
        <w:rPr>
          <w:rFonts w:ascii="Century Gothic" w:cs="Century Gothic" w:eastAsia="Century Gothic" w:hAnsi="Century Gothic"/>
          <w:b w:val="1"/>
          <w:i w:val="1"/>
          <w:color w:val="2a2a2a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 xml:space="preserve">*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a2a2a"/>
          <w:sz w:val="22"/>
          <w:szCs w:val="22"/>
          <w:rtl w:val="0"/>
        </w:rPr>
        <w:t xml:space="preserve">Je bent natuurlijk vrij om te vragen wat je wilt (meer of minder) </w:t>
      </w:r>
    </w:p>
    <w:p w:rsidR="00000000" w:rsidDel="00000000" w:rsidP="00000000" w:rsidRDefault="00000000" w:rsidRPr="00000000" w14:paraId="00000022">
      <w:pPr>
        <w:ind w:left="284" w:firstLine="0"/>
        <w:rPr>
          <w:rFonts w:ascii="Century Gothic" w:cs="Century Gothic" w:eastAsia="Century Gothic" w:hAnsi="Century Gothic"/>
          <w:b w:val="1"/>
          <w:i w:val="1"/>
          <w:color w:val="2a2a2a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2a2a2a"/>
          <w:sz w:val="22"/>
          <w:szCs w:val="22"/>
          <w:rtl w:val="0"/>
        </w:rPr>
        <w:t xml:space="preserve">maar vind je het lastig ? dit zijn de maximale prijzen die we afgelopen jaren zo ongeveer zagen. jeugd shirtje/rokje EUR 10,-. Sokken EUR 2,-, Scheenbeschermers EUR 5,- </w:t>
      </w:r>
    </w:p>
    <w:p w:rsidR="00000000" w:rsidDel="00000000" w:rsidP="00000000" w:rsidRDefault="00000000" w:rsidRPr="00000000" w14:paraId="00000023">
      <w:pPr>
        <w:ind w:left="284" w:firstLine="0"/>
        <w:rPr>
          <w:rFonts w:ascii="Century Gothic" w:cs="Century Gothic" w:eastAsia="Century Gothic" w:hAnsi="Century Gothic"/>
          <w:b w:val="1"/>
          <w:color w:val="2a2a2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84" w:firstLine="0"/>
        <w:rPr>
          <w:rFonts w:ascii="Century Gothic" w:cs="Century Gothic" w:eastAsia="Century Gothic" w:hAnsi="Century Gothic"/>
          <w:b w:val="1"/>
          <w:color w:val="2a2a2a"/>
        </w:rPr>
      </w:pPr>
      <w:r w:rsidDel="00000000" w:rsidR="00000000" w:rsidRPr="00000000">
        <w:rPr>
          <w:rFonts w:ascii="Wingdings" w:cs="Wingdings" w:eastAsia="Wingdings" w:hAnsi="Wingdings"/>
          <w:b w:val="1"/>
          <w:color w:val="2a2a2a"/>
          <w:rtl w:val="0"/>
        </w:rPr>
        <w:t xml:space="preserve">✂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 xml:space="preserve">-----------------------------------------------------------------------------------------------</w:t>
      </w:r>
    </w:p>
    <w:p w:rsidR="00000000" w:rsidDel="00000000" w:rsidP="00000000" w:rsidRDefault="00000000" w:rsidRPr="00000000" w14:paraId="00000025">
      <w:pPr>
        <w:ind w:left="284" w:firstLine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84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NUMMER 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0</wp:posOffset>
                </wp:positionV>
                <wp:extent cx="1320800" cy="567267"/>
                <wp:effectExtent b="0" l="0" r="0" t="0"/>
                <wp:wrapNone/>
                <wp:docPr id="31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98300" y="3509067"/>
                          <a:ext cx="1295400" cy="541867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E36C0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0</wp:posOffset>
                </wp:positionV>
                <wp:extent cx="1320800" cy="567267"/>
                <wp:effectExtent b="0" l="0" r="0" t="0"/>
                <wp:wrapNone/>
                <wp:docPr id="3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0800" cy="5672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ind w:left="284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84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84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84" w:firstLine="0"/>
        <w:rPr>
          <w:rFonts w:ascii="Century Gothic" w:cs="Century Gothic" w:eastAsia="Century Gothic" w:hAnsi="Century Gothic"/>
          <w:b w:val="1"/>
          <w:color w:val="2a2a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284" w:firstLine="0"/>
        <w:rPr>
          <w:rFonts w:ascii="Century Gothic" w:cs="Century Gothic" w:eastAsia="Century Gothic" w:hAnsi="Century Gothic"/>
          <w:b w:val="1"/>
          <w:color w:val="2a2a2a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 xml:space="preserve">NAAM VERKOPER: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entury Gothic" w:cs="Century Gothic" w:eastAsia="Century Gothic" w:hAnsi="Century Gothic"/>
          <w:b w:val="1"/>
          <w:color w:val="2a2a2a"/>
          <w:rtl w:val="0"/>
        </w:rPr>
        <w:tab/>
      </w:r>
    </w:p>
    <w:p w:rsidR="00000000" w:rsidDel="00000000" w:rsidP="00000000" w:rsidRDefault="00000000" w:rsidRPr="00000000" w14:paraId="0000002C">
      <w:pPr>
        <w:ind w:left="284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284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284" w:firstLine="0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Geld en/of overgebleven spullen </w:t>
      </w: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rtl w:val="0"/>
        </w:rPr>
        <w:t xml:space="preserve">ophalen tussen 11.30 en 12.00 uur</w:t>
      </w: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ind w:left="284" w:firstLine="0"/>
        <w:rPr>
          <w:rFonts w:ascii="Century Gothic" w:cs="Century Gothic" w:eastAsia="Century Gothic" w:hAnsi="Century Gothic"/>
          <w:b w:val="1"/>
          <w:color w:val="ff000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rtl w:val="0"/>
        </w:rPr>
        <w:t xml:space="preserve">Niet opgehaalde spullen en geld gaan naar een goed doel</w:t>
      </w:r>
    </w:p>
    <w:sectPr>
      <w:pgSz w:h="16838" w:w="11906" w:orient="portrait"/>
      <w:pgMar w:bottom="720" w:top="284" w:left="992" w:right="720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Wingding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967F9C"/>
    <w:rPr>
      <w:sz w:val="24"/>
      <w:szCs w:val="24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Hyperlink">
    <w:name w:val="Hyperlink"/>
    <w:basedOn w:val="Standaardalinea-lettertype"/>
    <w:uiPriority w:val="99"/>
    <w:unhideWhenUsed w:val="1"/>
    <w:rsid w:val="004476A3"/>
    <w:rPr>
      <w:color w:val="0000ff"/>
      <w:u w:val="single"/>
    </w:rPr>
  </w:style>
  <w:style w:type="paragraph" w:styleId="Ballontekst">
    <w:name w:val="Balloon Text"/>
    <w:basedOn w:val="Standaard"/>
    <w:semiHidden w:val="1"/>
    <w:rsid w:val="00A06AC9"/>
    <w:rPr>
      <w:rFonts w:ascii="Tahoma" w:cs="Tahoma" w:hAnsi="Tahoma"/>
      <w:sz w:val="16"/>
      <w:szCs w:val="16"/>
    </w:rPr>
  </w:style>
  <w:style w:type="paragraph" w:styleId="ecxmsonormal" w:customStyle="1">
    <w:name w:val="ecxmsonormal"/>
    <w:basedOn w:val="Standaard"/>
    <w:rsid w:val="00313D11"/>
    <w:pPr>
      <w:spacing w:after="100" w:afterAutospacing="1" w:before="100" w:beforeAutospacing="1"/>
    </w:pPr>
  </w:style>
  <w:style w:type="character" w:styleId="apple-converted-space" w:customStyle="1">
    <w:name w:val="apple-converted-space"/>
    <w:basedOn w:val="Standaardalinea-lettertype"/>
    <w:rsid w:val="00313D11"/>
  </w:style>
  <w:style w:type="character" w:styleId="GevolgdeHyperlink">
    <w:name w:val="FollowedHyperlink"/>
    <w:basedOn w:val="Standaardalinea-lettertype"/>
    <w:semiHidden w:val="1"/>
    <w:unhideWhenUsed w:val="1"/>
    <w:rsid w:val="00E2444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 w:val="1"/>
    <w:rsid w:val="0014549A"/>
    <w:pPr>
      <w:ind w:left="720"/>
      <w:contextualSpacing w:val="1"/>
    </w:pPr>
  </w:style>
  <w:style w:type="paragraph" w:styleId="Normaalweb">
    <w:name w:val="Normal (Web)"/>
    <w:basedOn w:val="Standaard"/>
    <w:uiPriority w:val="99"/>
    <w:semiHidden w:val="1"/>
    <w:unhideWhenUsed w:val="1"/>
    <w:rsid w:val="007C4FB3"/>
    <w:pPr>
      <w:spacing w:after="100" w:afterAutospacing="1" w:before="100" w:beforeAutospacing="1"/>
    </w:pPr>
  </w:style>
  <w:style w:type="table" w:styleId="Tabelraster">
    <w:name w:val="Table Grid"/>
    <w:basedOn w:val="Standaardtabel"/>
    <w:rsid w:val="0057272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evGU4kp1PvoJmfPY0KtCOJR7iQ==">CgMxLjAyCGguZ2pkZ3hzOAByHDBCMnpmOEdLRXF5X3JVa3A2VmpGaGFrcFljbEU=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2016-08-18T19:10:00Z</dcterms:created>
  <dc:creator>L. Brands</dc:creator>
</cp:coreProperties>
</file>